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0469" w:rsidRDefault="00590469" w:rsidP="00590469">
      <w:pPr>
        <w:pStyle w:val="Ttulo2"/>
        <w:keepLines w:val="0"/>
        <w:numPr>
          <w:ilvl w:val="1"/>
          <w:numId w:val="0"/>
        </w:numPr>
        <w:tabs>
          <w:tab w:val="num" w:pos="0"/>
        </w:tabs>
        <w:spacing w:before="0" w:line="240" w:lineRule="auto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</w:pPr>
    </w:p>
    <w:p w:rsidR="00590469" w:rsidRPr="00590469" w:rsidRDefault="00590469" w:rsidP="00590469">
      <w:pPr>
        <w:pStyle w:val="Ttulo2"/>
        <w:keepLines w:val="0"/>
        <w:numPr>
          <w:ilvl w:val="1"/>
          <w:numId w:val="0"/>
        </w:numPr>
        <w:tabs>
          <w:tab w:val="num" w:pos="0"/>
        </w:tabs>
        <w:spacing w:before="0" w:line="240" w:lineRule="auto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</w:pPr>
      <w:r w:rsidRPr="00590469"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  <w:t>TERMO DE REFERÊNCIA</w:t>
      </w:r>
    </w:p>
    <w:p w:rsidR="00C0251B" w:rsidRDefault="00C0251B" w:rsidP="00E630F4">
      <w:pPr>
        <w:jc w:val="both"/>
        <w:outlineLvl w:val="0"/>
        <w:rPr>
          <w:rFonts w:ascii="Arial" w:hAnsi="Arial" w:cs="Arial"/>
          <w:b/>
          <w:bCs/>
          <w:caps/>
          <w:sz w:val="28"/>
          <w:szCs w:val="28"/>
        </w:rPr>
      </w:pPr>
      <w:bookmarkStart w:id="0" w:name="_Hlk108451414"/>
    </w:p>
    <w:p w:rsidR="00C0251B" w:rsidRDefault="00853481" w:rsidP="00E630F4">
      <w:pPr>
        <w:jc w:val="both"/>
        <w:outlineLvl w:val="0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reparo de cobertura da área administrativa</w:t>
      </w:r>
      <w:r w:rsidR="0099539F">
        <w:rPr>
          <w:rFonts w:ascii="Arial" w:hAnsi="Arial" w:cs="Arial"/>
          <w:b/>
          <w:bCs/>
          <w:caps/>
          <w:sz w:val="28"/>
          <w:szCs w:val="28"/>
        </w:rPr>
        <w:t xml:space="preserve"> </w:t>
      </w:r>
      <w:r w:rsidR="0099539F" w:rsidRPr="0099539F">
        <w:rPr>
          <w:rFonts w:ascii="Arial" w:hAnsi="Arial" w:cs="Arial"/>
          <w:b/>
          <w:bCs/>
          <w:caps/>
          <w:sz w:val="28"/>
          <w:szCs w:val="28"/>
        </w:rPr>
        <w:t xml:space="preserve">da usina de </w:t>
      </w:r>
      <w:r w:rsidR="00D80D91">
        <w:rPr>
          <w:rFonts w:ascii="Arial" w:hAnsi="Arial" w:cs="Arial"/>
          <w:b/>
          <w:bCs/>
          <w:caps/>
          <w:sz w:val="28"/>
          <w:szCs w:val="28"/>
        </w:rPr>
        <w:t xml:space="preserve">RECICLAGEM E </w:t>
      </w:r>
      <w:r w:rsidR="0099539F" w:rsidRPr="0099539F">
        <w:rPr>
          <w:rFonts w:ascii="Arial" w:hAnsi="Arial" w:cs="Arial"/>
          <w:b/>
          <w:bCs/>
          <w:caps/>
          <w:sz w:val="28"/>
          <w:szCs w:val="28"/>
        </w:rPr>
        <w:t>compostagem de lixo da Prefeitura.</w:t>
      </w:r>
    </w:p>
    <w:bookmarkEnd w:id="0"/>
    <w:p w:rsidR="00590469" w:rsidRPr="00E630F4" w:rsidRDefault="00590469" w:rsidP="00590469">
      <w:pPr>
        <w:outlineLvl w:val="0"/>
        <w:rPr>
          <w:rFonts w:ascii="Arial" w:hAnsi="Arial" w:cs="Arial"/>
          <w:b/>
          <w:bCs/>
          <w:caps/>
          <w:sz w:val="24"/>
          <w:szCs w:val="24"/>
        </w:rPr>
      </w:pPr>
    </w:p>
    <w:p w:rsidR="00590469" w:rsidRPr="00E630F4" w:rsidRDefault="00590469" w:rsidP="00E630F4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APRESENTAÇÃO</w:t>
      </w:r>
    </w:p>
    <w:p w:rsidR="00590469" w:rsidRPr="00E630F4" w:rsidRDefault="00590469" w:rsidP="00590469">
      <w:pPr>
        <w:outlineLvl w:val="0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E630F4">
      <w:pPr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Este termo de referência é pertinente à </w:t>
      </w:r>
      <w:r w:rsidR="007B672A" w:rsidRPr="00853481">
        <w:rPr>
          <w:rFonts w:ascii="Arial" w:hAnsi="Arial" w:cs="Arial"/>
          <w:b/>
          <w:sz w:val="24"/>
        </w:rPr>
        <w:t>contratação</w:t>
      </w:r>
      <w:r w:rsidR="00853481" w:rsidRPr="00853481">
        <w:rPr>
          <w:rFonts w:ascii="Arial" w:hAnsi="Arial" w:cs="Arial"/>
          <w:b/>
          <w:sz w:val="24"/>
        </w:rPr>
        <w:t xml:space="preserve"> emergencial</w:t>
      </w:r>
      <w:r w:rsidR="007B672A" w:rsidRPr="00CF4312">
        <w:rPr>
          <w:rFonts w:ascii="Arial" w:hAnsi="Arial" w:cs="Arial"/>
          <w:sz w:val="24"/>
        </w:rPr>
        <w:t xml:space="preserve"> de empresa especializada na prestação de serviços de engenharia, com foco </w:t>
      </w:r>
      <w:r w:rsidR="00853481">
        <w:rPr>
          <w:rFonts w:ascii="Arial" w:hAnsi="Arial" w:cs="Arial"/>
          <w:sz w:val="24"/>
        </w:rPr>
        <w:t>no reparo de cobertura da área administrativa</w:t>
      </w:r>
      <w:r w:rsidR="0099539F">
        <w:rPr>
          <w:rFonts w:ascii="Arial" w:hAnsi="Arial" w:cs="Arial"/>
          <w:sz w:val="24"/>
        </w:rPr>
        <w:t xml:space="preserve"> da usina de </w:t>
      </w:r>
      <w:r w:rsidR="00D80D91">
        <w:rPr>
          <w:rFonts w:ascii="Arial" w:hAnsi="Arial" w:cs="Arial"/>
          <w:sz w:val="24"/>
        </w:rPr>
        <w:t xml:space="preserve">reciclagem e </w:t>
      </w:r>
      <w:r w:rsidR="0099539F">
        <w:rPr>
          <w:rFonts w:ascii="Arial" w:hAnsi="Arial" w:cs="Arial"/>
          <w:sz w:val="24"/>
        </w:rPr>
        <w:t>compostagem de lixo da Prefeitura</w:t>
      </w:r>
      <w:r w:rsidR="00853481">
        <w:rPr>
          <w:rFonts w:ascii="Arial" w:hAnsi="Arial" w:cs="Arial"/>
          <w:sz w:val="24"/>
        </w:rPr>
        <w:t>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 E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E630F4">
      <w:pPr>
        <w:numPr>
          <w:ilvl w:val="1"/>
          <w:numId w:val="9"/>
        </w:numPr>
        <w:tabs>
          <w:tab w:val="clear" w:pos="1428"/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</w:t>
      </w:r>
    </w:p>
    <w:p w:rsidR="00590469" w:rsidRPr="00E630F4" w:rsidRDefault="00590469" w:rsidP="00590469">
      <w:pPr>
        <w:ind w:left="708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E630F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Contratação</w:t>
      </w:r>
      <w:r w:rsidR="00853481">
        <w:rPr>
          <w:rFonts w:ascii="Arial" w:hAnsi="Arial" w:cs="Arial"/>
          <w:sz w:val="24"/>
          <w:szCs w:val="24"/>
        </w:rPr>
        <w:t xml:space="preserve"> emergencial</w:t>
      </w:r>
      <w:r w:rsidRPr="00E630F4">
        <w:rPr>
          <w:rFonts w:ascii="Arial" w:hAnsi="Arial" w:cs="Arial"/>
          <w:sz w:val="24"/>
          <w:szCs w:val="24"/>
        </w:rPr>
        <w:t xml:space="preserve"> de serviços necessários para a </w:t>
      </w:r>
      <w:r w:rsidR="007B672A" w:rsidRPr="00CF4312">
        <w:rPr>
          <w:rFonts w:ascii="Arial" w:hAnsi="Arial" w:cs="Arial"/>
          <w:sz w:val="24"/>
        </w:rPr>
        <w:t xml:space="preserve">contratação de empresa especializada na prestação de serviços de engenharia, com foco </w:t>
      </w:r>
      <w:r w:rsidR="00853481">
        <w:rPr>
          <w:rFonts w:ascii="Arial" w:hAnsi="Arial" w:cs="Arial"/>
          <w:sz w:val="24"/>
        </w:rPr>
        <w:t>no reparo de cobertura da área administrativa</w:t>
      </w:r>
      <w:r w:rsidRPr="00E630F4">
        <w:rPr>
          <w:rFonts w:ascii="Arial" w:hAnsi="Arial" w:cs="Arial"/>
          <w:sz w:val="24"/>
          <w:szCs w:val="24"/>
        </w:rPr>
        <w:t>, contemplando a execução dos serviços listados abaixo a fim de tornar os locais funcionais, conforme projeto anexo.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B402DF" w:rsidRDefault="00B402DF" w:rsidP="00B402D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02DF">
        <w:rPr>
          <w:rFonts w:ascii="Arial" w:hAnsi="Arial" w:cs="Arial"/>
          <w:sz w:val="24"/>
          <w:szCs w:val="24"/>
        </w:rPr>
        <w:t>Serviços Preliminares</w:t>
      </w:r>
    </w:p>
    <w:p w:rsidR="007B672A" w:rsidRDefault="007B672A" w:rsidP="00B402D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Telhado</w:t>
      </w:r>
    </w:p>
    <w:p w:rsidR="00590469" w:rsidRPr="00E630F4" w:rsidRDefault="007B672A" w:rsidP="00590469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Esquadrias</w:t>
      </w:r>
    </w:p>
    <w:p w:rsidR="00590469" w:rsidRPr="00E630F4" w:rsidRDefault="00590469" w:rsidP="00590469">
      <w:pPr>
        <w:rPr>
          <w:rFonts w:ascii="Arial" w:hAnsi="Arial" w:cs="Arial"/>
          <w:sz w:val="24"/>
          <w:szCs w:val="24"/>
        </w:rPr>
      </w:pP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2.2.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Dotação Orçamentária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ind w:left="852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Foi criada dotação orçamentária específica para a contratação deste convênio: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306D93" w:rsidRDefault="00590469" w:rsidP="00590469">
      <w:pPr>
        <w:ind w:left="1418"/>
        <w:rPr>
          <w:rFonts w:ascii="Arial" w:hAnsi="Arial" w:cs="Arial"/>
          <w:b/>
          <w:bCs/>
          <w:sz w:val="24"/>
          <w:szCs w:val="24"/>
          <w:u w:val="single"/>
        </w:rPr>
      </w:pPr>
      <w:r w:rsidRPr="00306D93">
        <w:rPr>
          <w:rFonts w:ascii="Arial" w:hAnsi="Arial" w:cs="Arial"/>
          <w:b/>
          <w:bCs/>
          <w:sz w:val="24"/>
          <w:szCs w:val="24"/>
        </w:rPr>
        <w:lastRenderedPageBreak/>
        <w:t xml:space="preserve">FICHA </w:t>
      </w:r>
      <w:r w:rsidR="00306D93" w:rsidRPr="00306D93">
        <w:rPr>
          <w:rFonts w:ascii="Arial" w:hAnsi="Arial" w:cs="Arial"/>
          <w:b/>
          <w:bCs/>
          <w:sz w:val="24"/>
          <w:szCs w:val="24"/>
        </w:rPr>
        <w:t>493</w:t>
      </w:r>
      <w:r w:rsidRPr="00306D93">
        <w:rPr>
          <w:rFonts w:ascii="Arial" w:hAnsi="Arial" w:cs="Arial"/>
          <w:b/>
          <w:bCs/>
          <w:sz w:val="24"/>
          <w:szCs w:val="24"/>
        </w:rPr>
        <w:t xml:space="preserve"> SECRETARIA MUNICIPAL DE </w:t>
      </w:r>
      <w:r w:rsidR="00306D93" w:rsidRPr="00306D93">
        <w:rPr>
          <w:rFonts w:ascii="Arial" w:hAnsi="Arial" w:cs="Arial"/>
          <w:b/>
          <w:bCs/>
          <w:sz w:val="24"/>
          <w:szCs w:val="24"/>
        </w:rPr>
        <w:t>OBRAS PÚBLICAS</w:t>
      </w:r>
      <w:r w:rsidRPr="00306D93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01 MUNICÍPIO DE IBITINGA</w:t>
      </w:r>
    </w:p>
    <w:p w:rsidR="00590469" w:rsidRPr="00306D93" w:rsidRDefault="00590469" w:rsidP="00590469">
      <w:pPr>
        <w:ind w:left="1418"/>
        <w:rPr>
          <w:rFonts w:ascii="Arial" w:hAnsi="Arial" w:cs="Arial"/>
          <w:bCs/>
          <w:sz w:val="24"/>
          <w:szCs w:val="24"/>
        </w:rPr>
      </w:pPr>
      <w:bookmarkStart w:id="1" w:name="_Hlk108022008"/>
      <w:r w:rsidRPr="00306D93">
        <w:rPr>
          <w:rFonts w:ascii="Arial" w:hAnsi="Arial" w:cs="Arial"/>
          <w:bCs/>
          <w:sz w:val="24"/>
          <w:szCs w:val="24"/>
        </w:rPr>
        <w:t>02 PODER EXECUTIVO</w:t>
      </w:r>
    </w:p>
    <w:bookmarkEnd w:id="1"/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sz w:val="24"/>
          <w:szCs w:val="24"/>
        </w:rPr>
        <w:t xml:space="preserve">02 </w:t>
      </w:r>
      <w:r w:rsidR="00306D93" w:rsidRPr="00306D93">
        <w:rPr>
          <w:rFonts w:ascii="Arial" w:hAnsi="Arial" w:cs="Arial"/>
          <w:sz w:val="24"/>
          <w:szCs w:val="24"/>
        </w:rPr>
        <w:t>21</w:t>
      </w:r>
      <w:r w:rsidRPr="00306D93">
        <w:rPr>
          <w:rFonts w:ascii="Arial" w:hAnsi="Arial" w:cs="Arial"/>
          <w:sz w:val="24"/>
          <w:szCs w:val="24"/>
        </w:rPr>
        <w:t xml:space="preserve"> </w:t>
      </w:r>
      <w:r w:rsidRPr="00306D93">
        <w:rPr>
          <w:rFonts w:ascii="Arial" w:hAnsi="Arial" w:cs="Arial"/>
          <w:bCs/>
          <w:sz w:val="24"/>
          <w:szCs w:val="24"/>
        </w:rPr>
        <w:t xml:space="preserve">SECRETARIA DE </w:t>
      </w:r>
      <w:r w:rsidR="00306D93" w:rsidRPr="00306D93">
        <w:rPr>
          <w:rFonts w:ascii="Arial" w:hAnsi="Arial" w:cs="Arial"/>
          <w:bCs/>
          <w:sz w:val="24"/>
          <w:szCs w:val="24"/>
        </w:rPr>
        <w:t>OBRAS PÚBLICAS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 xml:space="preserve">02 </w:t>
      </w:r>
      <w:r w:rsidR="00306D93" w:rsidRPr="00306D93">
        <w:rPr>
          <w:rFonts w:ascii="Arial" w:hAnsi="Arial" w:cs="Arial"/>
          <w:bCs/>
          <w:sz w:val="24"/>
          <w:szCs w:val="24"/>
        </w:rPr>
        <w:t>21</w:t>
      </w:r>
      <w:r w:rsidRPr="00306D93">
        <w:rPr>
          <w:rFonts w:ascii="Arial" w:hAnsi="Arial" w:cs="Arial"/>
          <w:bCs/>
          <w:sz w:val="24"/>
          <w:szCs w:val="24"/>
        </w:rPr>
        <w:t xml:space="preserve"> 0</w:t>
      </w:r>
      <w:r w:rsidR="00306D93" w:rsidRPr="00306D93">
        <w:rPr>
          <w:rFonts w:ascii="Arial" w:hAnsi="Arial" w:cs="Arial"/>
          <w:bCs/>
          <w:sz w:val="24"/>
          <w:szCs w:val="24"/>
        </w:rPr>
        <w:t>0</w:t>
      </w:r>
      <w:r w:rsidRPr="00306D93">
        <w:rPr>
          <w:rFonts w:ascii="Arial" w:hAnsi="Arial" w:cs="Arial"/>
          <w:bCs/>
          <w:sz w:val="24"/>
          <w:szCs w:val="24"/>
        </w:rPr>
        <w:t xml:space="preserve"> </w:t>
      </w:r>
      <w:r w:rsidR="00306D93" w:rsidRPr="00306D93">
        <w:rPr>
          <w:rFonts w:ascii="Arial" w:hAnsi="Arial" w:cs="Arial"/>
          <w:bCs/>
          <w:sz w:val="24"/>
          <w:szCs w:val="24"/>
        </w:rPr>
        <w:t>SECRETARIA DE OBRAS PÚBLICAS</w:t>
      </w:r>
    </w:p>
    <w:p w:rsidR="00590469" w:rsidRPr="00306D93" w:rsidRDefault="00590469" w:rsidP="00590469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1</w:t>
      </w:r>
      <w:r w:rsidR="00306D93" w:rsidRPr="00306D93">
        <w:rPr>
          <w:rFonts w:ascii="Arial" w:hAnsi="Arial" w:cs="Arial"/>
          <w:bCs/>
          <w:sz w:val="24"/>
          <w:szCs w:val="24"/>
        </w:rPr>
        <w:t>5</w:t>
      </w:r>
      <w:r w:rsidRPr="00306D93">
        <w:rPr>
          <w:rFonts w:ascii="Arial" w:hAnsi="Arial" w:cs="Arial"/>
          <w:bCs/>
          <w:sz w:val="24"/>
          <w:szCs w:val="24"/>
        </w:rPr>
        <w:t xml:space="preserve"> </w:t>
      </w:r>
      <w:r w:rsidR="00306D93" w:rsidRPr="00306D93">
        <w:rPr>
          <w:rFonts w:ascii="Arial" w:hAnsi="Arial" w:cs="Arial"/>
          <w:bCs/>
          <w:sz w:val="24"/>
          <w:szCs w:val="24"/>
        </w:rPr>
        <w:t>451</w:t>
      </w:r>
      <w:r w:rsidRPr="00306D93">
        <w:rPr>
          <w:rFonts w:ascii="Arial" w:hAnsi="Arial" w:cs="Arial"/>
          <w:bCs/>
          <w:sz w:val="24"/>
          <w:szCs w:val="24"/>
        </w:rPr>
        <w:t xml:space="preserve"> 000</w:t>
      </w:r>
      <w:r w:rsidR="00306D93" w:rsidRPr="00306D93">
        <w:rPr>
          <w:rFonts w:ascii="Arial" w:hAnsi="Arial" w:cs="Arial"/>
          <w:bCs/>
          <w:sz w:val="24"/>
          <w:szCs w:val="24"/>
        </w:rPr>
        <w:t>3</w:t>
      </w:r>
      <w:r w:rsidRPr="00306D93">
        <w:rPr>
          <w:rFonts w:ascii="Arial" w:hAnsi="Arial" w:cs="Arial"/>
          <w:bCs/>
          <w:sz w:val="24"/>
          <w:szCs w:val="24"/>
        </w:rPr>
        <w:t xml:space="preserve"> </w:t>
      </w:r>
      <w:r w:rsidR="00306D93" w:rsidRPr="00306D93">
        <w:rPr>
          <w:rFonts w:ascii="Arial" w:hAnsi="Arial" w:cs="Arial"/>
          <w:bCs/>
          <w:sz w:val="24"/>
          <w:szCs w:val="24"/>
        </w:rPr>
        <w:t>1281</w:t>
      </w:r>
      <w:r w:rsidRPr="00306D93">
        <w:rPr>
          <w:rFonts w:ascii="Arial" w:hAnsi="Arial" w:cs="Arial"/>
          <w:bCs/>
          <w:sz w:val="24"/>
          <w:szCs w:val="24"/>
        </w:rPr>
        <w:t xml:space="preserve"> 0000 – </w:t>
      </w:r>
      <w:r w:rsidR="00306D93" w:rsidRPr="00306D93">
        <w:rPr>
          <w:rFonts w:ascii="Arial" w:hAnsi="Arial" w:cs="Arial"/>
          <w:bCs/>
          <w:sz w:val="24"/>
          <w:szCs w:val="24"/>
        </w:rPr>
        <w:t>OBRAS PÚBLICAS E INSTALAÇÕES DE BENS PÚBLICOS E INFRA-ESTRUT</w:t>
      </w:r>
    </w:p>
    <w:p w:rsidR="00590469" w:rsidRPr="007B672A" w:rsidRDefault="00590469" w:rsidP="007B672A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4.4.90.51.00 - OBRAS E INSTALAÇÕES</w:t>
      </w:r>
    </w:p>
    <w:p w:rsidR="007B672A" w:rsidRPr="007B672A" w:rsidRDefault="007B672A" w:rsidP="007B672A">
      <w:pPr>
        <w:ind w:left="1418"/>
        <w:rPr>
          <w:rFonts w:ascii="Arial" w:hAnsi="Arial" w:cs="Arial"/>
          <w:b/>
          <w:sz w:val="24"/>
          <w:szCs w:val="24"/>
        </w:rPr>
      </w:pPr>
      <w:r w:rsidRPr="007B672A">
        <w:rPr>
          <w:rFonts w:ascii="Arial" w:hAnsi="Arial" w:cs="Arial"/>
          <w:b/>
          <w:sz w:val="24"/>
          <w:szCs w:val="24"/>
        </w:rPr>
        <w:t>R$ 23.388,45 (</w:t>
      </w:r>
      <w:r w:rsidRPr="007B672A">
        <w:rPr>
          <w:rFonts w:ascii="Arial" w:hAnsi="Arial" w:cs="Arial"/>
          <w:b/>
          <w:sz w:val="24"/>
        </w:rPr>
        <w:t>vinte e três mil, trezentos e oitenta e oito reais e quarenta e cinco centavos</w:t>
      </w:r>
      <w:r w:rsidRPr="007B672A">
        <w:rPr>
          <w:rFonts w:ascii="Arial" w:hAnsi="Arial" w:cs="Arial"/>
          <w:b/>
          <w:sz w:val="24"/>
          <w:szCs w:val="24"/>
        </w:rPr>
        <w:t>)</w:t>
      </w:r>
    </w:p>
    <w:p w:rsidR="007B672A" w:rsidRDefault="00590469" w:rsidP="007B672A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>Regime de Execução:</w:t>
      </w:r>
      <w:r w:rsidRPr="00E630F4">
        <w:rPr>
          <w:rFonts w:ascii="Arial" w:hAnsi="Arial" w:cs="Arial"/>
          <w:sz w:val="24"/>
          <w:szCs w:val="24"/>
        </w:rPr>
        <w:t xml:space="preserve"> A obra deverá ser contratada por empreitada por preço global, utilizando-se a modalidade pertinente conforme determina a Lei 14.133/21. </w:t>
      </w:r>
      <w:r w:rsidRPr="00E630F4">
        <w:rPr>
          <w:rFonts w:ascii="Arial" w:hAnsi="Arial" w:cs="Arial"/>
          <w:bCs/>
          <w:sz w:val="24"/>
          <w:szCs w:val="24"/>
        </w:rPr>
        <w:t>Não será permitida a subcontratação, sob pena de conduzir à rescisão do contrato.</w:t>
      </w:r>
    </w:p>
    <w:p w:rsidR="007B672A" w:rsidRPr="007B672A" w:rsidRDefault="00590469" w:rsidP="007B672A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672A">
        <w:rPr>
          <w:rFonts w:ascii="Arial" w:hAnsi="Arial" w:cs="Arial"/>
          <w:bCs/>
          <w:i/>
          <w:sz w:val="24"/>
          <w:szCs w:val="24"/>
        </w:rPr>
        <w:t>Orçamento estimado:</w:t>
      </w:r>
      <w:r w:rsidRPr="007B672A">
        <w:rPr>
          <w:rFonts w:ascii="Arial" w:hAnsi="Arial" w:cs="Arial"/>
          <w:bCs/>
          <w:sz w:val="24"/>
          <w:szCs w:val="24"/>
        </w:rPr>
        <w:t xml:space="preserve"> Conforme planilha orçamentária anexa</w:t>
      </w:r>
      <w:r w:rsidRPr="007B672A">
        <w:rPr>
          <w:rFonts w:ascii="Arial" w:hAnsi="Arial" w:cs="Arial"/>
          <w:b/>
          <w:sz w:val="24"/>
          <w:szCs w:val="24"/>
        </w:rPr>
        <w:t xml:space="preserve">, o valor previsto para a obra está estimado em </w:t>
      </w:r>
      <w:r w:rsidR="007B672A" w:rsidRPr="007B672A">
        <w:rPr>
          <w:rFonts w:ascii="Arial" w:hAnsi="Arial" w:cs="Arial"/>
          <w:b/>
          <w:sz w:val="24"/>
          <w:szCs w:val="24"/>
        </w:rPr>
        <w:t>R$ 23.388,45 (</w:t>
      </w:r>
      <w:r w:rsidR="007B672A" w:rsidRPr="007B672A">
        <w:rPr>
          <w:rFonts w:ascii="Arial" w:hAnsi="Arial" w:cs="Arial"/>
          <w:b/>
          <w:sz w:val="24"/>
        </w:rPr>
        <w:t>vinte e três mil, trezentos e oitenta e oito reais e quarenta e cinco centavos</w:t>
      </w:r>
      <w:r w:rsidR="007B672A" w:rsidRPr="007B672A">
        <w:rPr>
          <w:rFonts w:ascii="Arial" w:hAnsi="Arial" w:cs="Arial"/>
          <w:b/>
          <w:sz w:val="24"/>
          <w:szCs w:val="24"/>
        </w:rPr>
        <w:t>)</w:t>
      </w: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0E6D">
        <w:rPr>
          <w:rFonts w:ascii="Arial" w:hAnsi="Arial" w:cs="Arial"/>
          <w:bCs/>
          <w:sz w:val="24"/>
          <w:szCs w:val="24"/>
        </w:rPr>
        <w:t>,</w:t>
      </w:r>
      <w:r w:rsidRPr="00E630F4">
        <w:rPr>
          <w:rFonts w:ascii="Arial" w:hAnsi="Arial" w:cs="Arial"/>
          <w:bCs/>
          <w:sz w:val="24"/>
          <w:szCs w:val="24"/>
        </w:rPr>
        <w:t xml:space="preserve"> para a realização de totalidade da obra, sendo este o teto do preço global máximo admitido.</w:t>
      </w:r>
    </w:p>
    <w:p w:rsidR="00590469" w:rsidRPr="003A394E" w:rsidRDefault="00590469" w:rsidP="003A394E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Referência de Preços:</w:t>
      </w:r>
      <w:r w:rsidRPr="00E630F4">
        <w:rPr>
          <w:rFonts w:ascii="Arial" w:hAnsi="Arial" w:cs="Arial"/>
          <w:sz w:val="24"/>
          <w:szCs w:val="24"/>
        </w:rPr>
        <w:t xml:space="preserve"> Para o orçamento foi utilizado o Boletim CDHU, 19</w:t>
      </w:r>
      <w:r w:rsidR="007B672A">
        <w:rPr>
          <w:rFonts w:ascii="Arial" w:hAnsi="Arial" w:cs="Arial"/>
          <w:sz w:val="24"/>
          <w:szCs w:val="24"/>
        </w:rPr>
        <w:t>8</w:t>
      </w:r>
      <w:r w:rsidRPr="00E630F4">
        <w:rPr>
          <w:rFonts w:ascii="Arial" w:hAnsi="Arial" w:cs="Arial"/>
          <w:sz w:val="24"/>
          <w:szCs w:val="24"/>
        </w:rPr>
        <w:t xml:space="preserve"> com desoneração</w:t>
      </w:r>
      <w:r w:rsidR="00D063FD">
        <w:rPr>
          <w:rFonts w:ascii="Arial" w:hAnsi="Arial" w:cs="Arial"/>
          <w:sz w:val="24"/>
          <w:szCs w:val="24"/>
        </w:rPr>
        <w:t>.</w:t>
      </w:r>
    </w:p>
    <w:p w:rsidR="00590469" w:rsidRPr="003A394E" w:rsidRDefault="00590469" w:rsidP="003A394E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Tipo de licitação:</w:t>
      </w:r>
      <w:r w:rsidRPr="00E630F4">
        <w:rPr>
          <w:rFonts w:ascii="Arial" w:hAnsi="Arial" w:cs="Arial"/>
          <w:color w:val="FF0000"/>
          <w:sz w:val="24"/>
          <w:szCs w:val="24"/>
        </w:rPr>
        <w:t xml:space="preserve"> </w:t>
      </w:r>
      <w:r w:rsidRPr="00E630F4">
        <w:rPr>
          <w:rFonts w:ascii="Arial" w:hAnsi="Arial" w:cs="Arial"/>
          <w:sz w:val="24"/>
          <w:szCs w:val="24"/>
        </w:rPr>
        <w:t>Menor preço.</w:t>
      </w:r>
    </w:p>
    <w:p w:rsidR="00590469" w:rsidRPr="002E32E4" w:rsidRDefault="00590469" w:rsidP="002E32E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 xml:space="preserve">Prazo de execução da obra: </w:t>
      </w:r>
      <w:r w:rsidR="007B672A">
        <w:rPr>
          <w:rFonts w:ascii="Arial" w:hAnsi="Arial" w:cs="Arial"/>
          <w:b/>
          <w:iCs/>
          <w:sz w:val="24"/>
          <w:szCs w:val="24"/>
        </w:rPr>
        <w:t>1</w:t>
      </w:r>
      <w:r w:rsidRPr="00E630F4">
        <w:rPr>
          <w:rFonts w:ascii="Arial" w:hAnsi="Arial" w:cs="Arial"/>
          <w:b/>
          <w:sz w:val="24"/>
          <w:szCs w:val="24"/>
        </w:rPr>
        <w:t xml:space="preserve"> m</w:t>
      </w:r>
      <w:r w:rsidR="00CA7B3F">
        <w:rPr>
          <w:rFonts w:ascii="Arial" w:hAnsi="Arial" w:cs="Arial"/>
          <w:b/>
          <w:sz w:val="24"/>
          <w:szCs w:val="24"/>
        </w:rPr>
        <w:t>ê</w:t>
      </w:r>
      <w:r w:rsidRPr="00E630F4">
        <w:rPr>
          <w:rFonts w:ascii="Arial" w:hAnsi="Arial" w:cs="Arial"/>
          <w:b/>
          <w:sz w:val="24"/>
          <w:szCs w:val="24"/>
        </w:rPr>
        <w:t>s.</w:t>
      </w:r>
      <w:r w:rsidRPr="00E630F4">
        <w:rPr>
          <w:rFonts w:ascii="Arial" w:hAnsi="Arial" w:cs="Arial"/>
          <w:sz w:val="24"/>
          <w:szCs w:val="24"/>
        </w:rPr>
        <w:t xml:space="preserve"> 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iCs/>
          <w:sz w:val="24"/>
          <w:szCs w:val="24"/>
        </w:rPr>
        <w:t>Endereço:</w:t>
      </w:r>
      <w:r w:rsidRPr="00E630F4">
        <w:rPr>
          <w:rFonts w:ascii="Arial" w:hAnsi="Arial" w:cs="Arial"/>
          <w:sz w:val="24"/>
          <w:szCs w:val="24"/>
        </w:rPr>
        <w:t xml:space="preserve"> </w:t>
      </w:r>
      <w:r w:rsidR="007B672A" w:rsidRPr="007B672A">
        <w:rPr>
          <w:rFonts w:ascii="Arial" w:hAnsi="Arial" w:cs="Arial"/>
          <w:sz w:val="24"/>
          <w:szCs w:val="24"/>
        </w:rPr>
        <w:t xml:space="preserve">Usina de </w:t>
      </w:r>
      <w:r w:rsidR="00D80D91">
        <w:rPr>
          <w:rFonts w:ascii="Arial" w:hAnsi="Arial" w:cs="Arial"/>
          <w:sz w:val="24"/>
          <w:szCs w:val="24"/>
        </w:rPr>
        <w:t xml:space="preserve">reciclagem e </w:t>
      </w:r>
      <w:r w:rsidR="007B672A" w:rsidRPr="007B672A">
        <w:rPr>
          <w:rFonts w:ascii="Arial" w:hAnsi="Arial" w:cs="Arial"/>
          <w:sz w:val="24"/>
          <w:szCs w:val="24"/>
        </w:rPr>
        <w:t>compostagem de lixo, -21.78066441125161, -48.78971868919137</w:t>
      </w:r>
      <w:r w:rsidR="00CA7B3F">
        <w:rPr>
          <w:rFonts w:ascii="Arial" w:hAnsi="Arial" w:cs="Arial"/>
          <w:sz w:val="24"/>
          <w:szCs w:val="24"/>
        </w:rPr>
        <w:t xml:space="preserve">, </w:t>
      </w:r>
      <w:r w:rsidR="00CA7B3F" w:rsidRPr="00CA7B3F">
        <w:rPr>
          <w:rFonts w:ascii="Arial" w:hAnsi="Arial" w:cs="Arial"/>
          <w:sz w:val="24"/>
          <w:szCs w:val="24"/>
        </w:rPr>
        <w:t>Estrada Municipal IBG-030</w:t>
      </w:r>
      <w:r w:rsidRPr="00E630F4">
        <w:rPr>
          <w:rFonts w:ascii="Arial" w:hAnsi="Arial" w:cs="Arial"/>
          <w:sz w:val="24"/>
          <w:szCs w:val="24"/>
        </w:rPr>
        <w:t>.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i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>Coordenadas Geográficas:</w:t>
      </w:r>
      <w:r w:rsidRPr="00E630F4">
        <w:rPr>
          <w:rFonts w:ascii="Arial" w:hAnsi="Arial" w:cs="Arial"/>
          <w:sz w:val="24"/>
          <w:szCs w:val="24"/>
        </w:rPr>
        <w:t xml:space="preserve"> Latitude </w:t>
      </w:r>
      <w:r w:rsidR="007B672A" w:rsidRPr="007B672A">
        <w:rPr>
          <w:rFonts w:ascii="Arial" w:hAnsi="Arial" w:cs="Arial"/>
          <w:sz w:val="24"/>
          <w:szCs w:val="24"/>
        </w:rPr>
        <w:t>-21.78066441125161</w:t>
      </w:r>
      <w:r w:rsidRPr="00E630F4">
        <w:rPr>
          <w:rFonts w:ascii="Arial" w:hAnsi="Arial" w:cs="Arial"/>
          <w:sz w:val="24"/>
          <w:szCs w:val="24"/>
        </w:rPr>
        <w:t>/ Longitude</w:t>
      </w:r>
      <w:r w:rsidR="00D063FD" w:rsidRPr="00D063FD">
        <w:rPr>
          <w:rFonts w:ascii="Arial" w:hAnsi="Arial" w:cs="Arial"/>
          <w:sz w:val="24"/>
          <w:szCs w:val="24"/>
        </w:rPr>
        <w:t xml:space="preserve"> </w:t>
      </w:r>
      <w:r w:rsidR="007B672A" w:rsidRPr="007B672A">
        <w:rPr>
          <w:rFonts w:ascii="Arial" w:hAnsi="Arial" w:cs="Arial"/>
          <w:sz w:val="24"/>
          <w:szCs w:val="24"/>
        </w:rPr>
        <w:t>-48.78971868919137</w:t>
      </w:r>
      <w:r w:rsidR="00D063FD">
        <w:rPr>
          <w:rFonts w:ascii="Arial" w:hAnsi="Arial" w:cs="Arial"/>
          <w:sz w:val="24"/>
          <w:szCs w:val="24"/>
        </w:rPr>
        <w:t>.</w:t>
      </w:r>
    </w:p>
    <w:p w:rsidR="00590469" w:rsidRPr="002E32E4" w:rsidRDefault="00590469" w:rsidP="002E32E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Na licitação deverão ser concedidos os benefícios diferenciados às Micro e Pequenas Empresas, conforme previsto </w:t>
      </w:r>
      <w:r w:rsidRPr="00E630F4">
        <w:rPr>
          <w:rFonts w:ascii="Arial" w:hAnsi="Arial" w:cs="Arial"/>
          <w:sz w:val="24"/>
          <w:szCs w:val="24"/>
        </w:rPr>
        <w:lastRenderedPageBreak/>
        <w:t xml:space="preserve">nos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 xml:space="preserve">. 47, 48 e 49 da Lei Complementar Federal nº. 123/2006, e regulamentado pelos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>. 20, 21, 22, 23 e 24 da Lei Complementar Municipal nº. 71/2013.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590469" w:rsidRDefault="00590469" w:rsidP="00590469">
      <w:pPr>
        <w:numPr>
          <w:ilvl w:val="2"/>
          <w:numId w:val="15"/>
        </w:numPr>
        <w:spacing w:after="0" w:line="240" w:lineRule="auto"/>
        <w:ind w:left="1531" w:hanging="73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Poderá</w:t>
      </w:r>
      <w:r w:rsidRPr="00E630F4">
        <w:rPr>
          <w:rFonts w:ascii="Arial" w:hAnsi="Arial" w:cs="Arial"/>
          <w:bCs/>
          <w:sz w:val="24"/>
          <w:szCs w:val="24"/>
        </w:rPr>
        <w:t xml:space="preserve"> </w:t>
      </w:r>
      <w:r w:rsidRPr="00E630F4">
        <w:rPr>
          <w:rFonts w:ascii="Arial" w:hAnsi="Arial" w:cs="Arial"/>
          <w:b/>
          <w:sz w:val="24"/>
          <w:szCs w:val="24"/>
        </w:rPr>
        <w:t>ser agendada vistoria prévia</w:t>
      </w:r>
      <w:r w:rsidRPr="00E630F4">
        <w:rPr>
          <w:rFonts w:ascii="Arial" w:hAnsi="Arial" w:cs="Arial"/>
          <w:bCs/>
          <w:sz w:val="24"/>
          <w:szCs w:val="24"/>
        </w:rPr>
        <w:t>, que será</w:t>
      </w:r>
      <w:r w:rsidRPr="00E630F4">
        <w:rPr>
          <w:rFonts w:ascii="Arial" w:hAnsi="Arial" w:cs="Arial"/>
          <w:sz w:val="24"/>
          <w:szCs w:val="24"/>
        </w:rPr>
        <w:t xml:space="preserve"> acompanhada pelo setor técnico da Secretaria de Obras Públicas, devendo-se prever no Edital o agendamento com antecedência através do telefone (16) 3352-7000 (Ramal 7253 com o </w:t>
      </w:r>
      <w:r w:rsidRPr="00E630F4">
        <w:rPr>
          <w:rFonts w:ascii="Arial" w:hAnsi="Arial" w:cs="Arial"/>
          <w:i/>
          <w:iCs/>
          <w:sz w:val="24"/>
          <w:szCs w:val="24"/>
        </w:rPr>
        <w:t>Secretário de Obras Públicas Henrique Faustino do Nascimento Silva</w:t>
      </w:r>
      <w:r w:rsidRPr="00E630F4">
        <w:rPr>
          <w:rFonts w:ascii="Arial" w:hAnsi="Arial" w:cs="Arial"/>
          <w:sz w:val="24"/>
          <w:szCs w:val="24"/>
        </w:rPr>
        <w:t>). A vistoria técnica deverá ser feita por profissional devidamente autorizado pela empresa interessada ou representante devidamente credenciado.</w:t>
      </w:r>
    </w:p>
    <w:p w:rsidR="00E630F4" w:rsidRDefault="00E630F4" w:rsidP="00E630F4">
      <w:pPr>
        <w:pStyle w:val="PargrafodaLista"/>
        <w:rPr>
          <w:rFonts w:ascii="Arial" w:hAnsi="Arial" w:cs="Arial"/>
          <w:sz w:val="24"/>
          <w:szCs w:val="24"/>
        </w:rPr>
      </w:pPr>
    </w:p>
    <w:p w:rsidR="00E630F4" w:rsidRPr="00E630F4" w:rsidRDefault="00E630F4" w:rsidP="00E630F4">
      <w:pPr>
        <w:spacing w:after="0" w:line="240" w:lineRule="auto"/>
        <w:ind w:left="1531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590469" w:rsidRPr="009A366C" w:rsidRDefault="00590469" w:rsidP="009A366C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3. JUSTIFICATIVA</w:t>
      </w:r>
    </w:p>
    <w:p w:rsidR="009A366C" w:rsidRPr="009A366C" w:rsidRDefault="009A366C" w:rsidP="009A366C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9A366C">
        <w:rPr>
          <w:rFonts w:ascii="Arial" w:hAnsi="Arial" w:cs="Arial"/>
        </w:rPr>
        <w:t xml:space="preserve">A contratação ora proposta se caracteriza como emergencial, tendo em vista a atual situação da edificação, que se encontra </w:t>
      </w:r>
      <w:r w:rsidRPr="009A366C">
        <w:rPr>
          <w:rStyle w:val="Forte"/>
          <w:rFonts w:ascii="Arial" w:hAnsi="Arial" w:cs="Arial"/>
        </w:rPr>
        <w:t>sem cobertura</w:t>
      </w:r>
      <w:r w:rsidRPr="009A366C">
        <w:rPr>
          <w:rFonts w:ascii="Arial" w:hAnsi="Arial" w:cs="Arial"/>
        </w:rPr>
        <w:t xml:space="preserve">, em razão de danos causados por fortes ventos que atingiram o município. Com a retirada completa da cobertura, a laje do prédio permanece </w:t>
      </w:r>
      <w:r w:rsidRPr="009A366C">
        <w:rPr>
          <w:rStyle w:val="Forte"/>
          <w:rFonts w:ascii="Arial" w:hAnsi="Arial" w:cs="Arial"/>
        </w:rPr>
        <w:t>totalmente exposta às intempéries</w:t>
      </w:r>
      <w:r w:rsidRPr="009A366C">
        <w:rPr>
          <w:rFonts w:ascii="Arial" w:hAnsi="Arial" w:cs="Arial"/>
        </w:rPr>
        <w:t>, especialmente em períodos de chuva, o que pode ocasionar infiltrações severas, comprometendo a estrutura, os sistemas elétricos e hidráulicos, além de colocar em risco a integridade do imóvel e a segurança dos usuários.</w:t>
      </w:r>
    </w:p>
    <w:p w:rsidR="009A366C" w:rsidRPr="009A366C" w:rsidRDefault="009A366C" w:rsidP="009A366C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9A366C">
        <w:rPr>
          <w:rFonts w:ascii="Arial" w:hAnsi="Arial" w:cs="Arial"/>
        </w:rPr>
        <w:t xml:space="preserve">A permanência dessa condição pode acarretar </w:t>
      </w:r>
      <w:r w:rsidRPr="009A366C">
        <w:rPr>
          <w:rStyle w:val="Forte"/>
          <w:rFonts w:ascii="Arial" w:hAnsi="Arial" w:cs="Arial"/>
        </w:rPr>
        <w:t>danos irreversíveis</w:t>
      </w:r>
      <w:r w:rsidRPr="009A366C">
        <w:rPr>
          <w:rFonts w:ascii="Arial" w:hAnsi="Arial" w:cs="Arial"/>
        </w:rPr>
        <w:t xml:space="preserve"> à infraestrutura, aumento nos custos de manutenção corretiva e risco iminente à continuidade das atividades no local. Portanto, a rápida contratação de empresa especializada para execução da nova cobertura é </w:t>
      </w:r>
      <w:r w:rsidRPr="009A366C">
        <w:rPr>
          <w:rStyle w:val="Forte"/>
          <w:rFonts w:ascii="Arial" w:hAnsi="Arial" w:cs="Arial"/>
        </w:rPr>
        <w:t>fundamental e urgente</w:t>
      </w:r>
      <w:r w:rsidRPr="009A366C">
        <w:rPr>
          <w:rFonts w:ascii="Arial" w:hAnsi="Arial" w:cs="Arial"/>
        </w:rPr>
        <w:t>, a fim de evitar agravamento da situação e restaurar as condições mínimas de segurança, proteção e funcionalidade da edificação.</w:t>
      </w:r>
    </w:p>
    <w:p w:rsidR="00590469" w:rsidRPr="00E630F4" w:rsidRDefault="00590469" w:rsidP="00590469">
      <w:pPr>
        <w:ind w:firstLine="567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 xml:space="preserve">4. DOS ELEMENTOS DA LICITAÇÃO 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autoSpaceDE w:val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a. Projeto básico;</w:t>
      </w:r>
    </w:p>
    <w:p w:rsidR="00590469" w:rsidRPr="00E630F4" w:rsidRDefault="00590469" w:rsidP="00590469">
      <w:pPr>
        <w:autoSpaceDE w:val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b. Orçamento Estimado, detalhado em planilhas de custos unitários e totais;</w:t>
      </w:r>
    </w:p>
    <w:p w:rsidR="00590469" w:rsidRPr="00E630F4" w:rsidRDefault="00590469" w:rsidP="00590469">
      <w:pPr>
        <w:autoSpaceDE w:val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c. Memorial Descritivo;</w:t>
      </w:r>
    </w:p>
    <w:p w:rsidR="00590469" w:rsidRPr="00E630F4" w:rsidRDefault="00590469" w:rsidP="00590469">
      <w:pPr>
        <w:autoSpaceDE w:val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d. Cronograma físico-financeiro;</w:t>
      </w:r>
    </w:p>
    <w:p w:rsidR="00590469" w:rsidRDefault="00590469" w:rsidP="00590469">
      <w:pPr>
        <w:autoSpaceDE w:val="0"/>
        <w:rPr>
          <w:rFonts w:ascii="Arial" w:hAnsi="Arial" w:cs="Arial"/>
          <w:bCs/>
          <w:sz w:val="24"/>
          <w:szCs w:val="24"/>
        </w:rPr>
      </w:pPr>
    </w:p>
    <w:p w:rsidR="009A366C" w:rsidRDefault="009A366C" w:rsidP="00590469">
      <w:pPr>
        <w:autoSpaceDE w:val="0"/>
        <w:rPr>
          <w:rFonts w:ascii="Arial" w:hAnsi="Arial" w:cs="Arial"/>
          <w:bCs/>
          <w:sz w:val="24"/>
          <w:szCs w:val="24"/>
        </w:rPr>
      </w:pPr>
    </w:p>
    <w:p w:rsidR="009A366C" w:rsidRDefault="009A366C" w:rsidP="00590469">
      <w:pPr>
        <w:autoSpaceDE w:val="0"/>
        <w:rPr>
          <w:rFonts w:ascii="Arial" w:hAnsi="Arial" w:cs="Arial"/>
          <w:bCs/>
          <w:sz w:val="24"/>
          <w:szCs w:val="24"/>
        </w:rPr>
      </w:pPr>
    </w:p>
    <w:p w:rsidR="009A366C" w:rsidRPr="00E630F4" w:rsidRDefault="009A366C" w:rsidP="00590469">
      <w:pPr>
        <w:autoSpaceDE w:val="0"/>
        <w:rPr>
          <w:rFonts w:ascii="Arial" w:hAnsi="Arial" w:cs="Arial"/>
          <w:bCs/>
          <w:sz w:val="24"/>
          <w:szCs w:val="24"/>
        </w:rPr>
      </w:pPr>
    </w:p>
    <w:p w:rsidR="00590469" w:rsidRPr="00E630F4" w:rsidRDefault="00590469" w:rsidP="00590469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5. PROPOSTA</w:t>
      </w:r>
    </w:p>
    <w:p w:rsidR="00590469" w:rsidRPr="007F63DD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A proposta, que compreende a descrição do material ou serviço ofertado pelo licitante, preço unitário e preço total, deverá ser compatível com as especificações constantes do Termo de Referência e seus anexos, bem como atender as seguintes exigências:</w:t>
      </w:r>
    </w:p>
    <w:p w:rsidR="00590469" w:rsidRPr="00E630F4" w:rsidRDefault="00590469" w:rsidP="00590469">
      <w:pPr>
        <w:numPr>
          <w:ilvl w:val="0"/>
          <w:numId w:val="14"/>
        </w:num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>Descrição dos materiais ou serviços observad</w:t>
      </w:r>
      <w:r w:rsidR="00E630F4">
        <w:rPr>
          <w:rFonts w:ascii="Arial" w:hAnsi="Arial" w:cs="Arial"/>
          <w:color w:val="000000"/>
          <w:sz w:val="24"/>
          <w:szCs w:val="24"/>
        </w:rPr>
        <w:t>o</w:t>
      </w:r>
      <w:r w:rsidRPr="00E630F4">
        <w:rPr>
          <w:rFonts w:ascii="Arial" w:hAnsi="Arial" w:cs="Arial"/>
          <w:color w:val="000000"/>
          <w:sz w:val="24"/>
          <w:szCs w:val="24"/>
        </w:rPr>
        <w:t>s as mesmas especificações constantes do Termo de Referência e anexos, de forma clara e específica, bem como preços unitários e total detalhados em planilha, incluindo especificação e outros elementos que de forma inequívoca identifiquem e constatem as características do material.</w:t>
      </w:r>
    </w:p>
    <w:p w:rsidR="00590469" w:rsidRPr="00E630F4" w:rsidRDefault="00590469" w:rsidP="00590469">
      <w:pPr>
        <w:autoSpaceDE w:val="0"/>
        <w:rPr>
          <w:rFonts w:ascii="Arial" w:hAnsi="Arial" w:cs="Arial"/>
          <w:color w:val="000000"/>
          <w:sz w:val="24"/>
          <w:szCs w:val="24"/>
        </w:rPr>
      </w:pPr>
    </w:p>
    <w:p w:rsidR="00590469" w:rsidRPr="00E630F4" w:rsidRDefault="00590469" w:rsidP="00590469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>6. REQUISITOS PARA QUALIFICAÇÃO TÉCNICA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autoSpaceDE w:val="0"/>
        <w:ind w:firstLine="708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Deverão ser comprovados, para fins de licitação, os seguintes requisitos: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a) Operacional: </w:t>
      </w: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a1) </w:t>
      </w:r>
      <w:r w:rsidRPr="00E630F4">
        <w:rPr>
          <w:rFonts w:ascii="Arial" w:hAnsi="Arial" w:cs="Arial"/>
        </w:rPr>
        <w:t xml:space="preserve">Certidão de registro de pessoa jurídica, dentro do prazo de validade, junto ao CREA - Conselho Regional de Engenharia e Agronomia </w:t>
      </w:r>
      <w:r w:rsidRPr="00E630F4">
        <w:rPr>
          <w:rFonts w:ascii="Arial" w:hAnsi="Arial" w:cs="Arial"/>
          <w:b/>
          <w:bCs/>
        </w:rPr>
        <w:t xml:space="preserve">ou </w:t>
      </w:r>
      <w:r w:rsidRPr="00E630F4">
        <w:rPr>
          <w:rFonts w:ascii="Arial" w:hAnsi="Arial" w:cs="Arial"/>
        </w:rPr>
        <w:t xml:space="preserve">CAU - Conselho de Arquitetura e Urbanismo; </w:t>
      </w: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jc w:val="both"/>
        <w:rPr>
          <w:rFonts w:ascii="Arial" w:hAnsi="Arial" w:cs="Arial"/>
        </w:rPr>
      </w:pPr>
    </w:p>
    <w:p w:rsidR="007B2AFF" w:rsidRPr="00E630F4" w:rsidRDefault="007B2AFF" w:rsidP="00590469">
      <w:pPr>
        <w:pStyle w:val="Default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6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b) Profissional: 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1C457E" w:rsidRPr="00C9031F" w:rsidRDefault="00590469" w:rsidP="004D7155">
      <w:pPr>
        <w:pStyle w:val="PargrafodaLista"/>
        <w:widowControl/>
        <w:numPr>
          <w:ilvl w:val="0"/>
          <w:numId w:val="6"/>
        </w:numPr>
        <w:autoSpaceDN/>
        <w:ind w:firstLine="709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C9031F">
        <w:rPr>
          <w:rFonts w:ascii="Arial" w:hAnsi="Arial" w:cs="Arial"/>
          <w:b/>
          <w:bCs/>
          <w:sz w:val="24"/>
          <w:szCs w:val="24"/>
        </w:rPr>
        <w:t xml:space="preserve">b1) </w:t>
      </w:r>
      <w:r w:rsidRPr="00C9031F">
        <w:rPr>
          <w:rFonts w:ascii="Arial" w:hAnsi="Arial" w:cs="Arial"/>
          <w:sz w:val="24"/>
          <w:szCs w:val="24"/>
        </w:rPr>
        <w:t xml:space="preserve">Certidões </w:t>
      </w:r>
      <w:r w:rsidR="001C457E" w:rsidRPr="00C9031F">
        <w:rPr>
          <w:rFonts w:ascii="Arial" w:hAnsi="Arial" w:cs="Arial"/>
          <w:sz w:val="24"/>
          <w:szCs w:val="24"/>
        </w:rPr>
        <w:t>de registro vigente</w:t>
      </w:r>
      <w:r w:rsidRPr="00C9031F">
        <w:rPr>
          <w:rFonts w:ascii="Arial" w:hAnsi="Arial" w:cs="Arial"/>
          <w:sz w:val="24"/>
          <w:szCs w:val="24"/>
        </w:rPr>
        <w:t>, emitidas pelo CREA ou CAU e em nome do responsável técnico que se responsabilizará pela execução dos serviços contratados</w:t>
      </w:r>
    </w:p>
    <w:p w:rsidR="001C457E" w:rsidRPr="001C457E" w:rsidRDefault="001C457E" w:rsidP="001C457E">
      <w:pPr>
        <w:pStyle w:val="PargrafodaLista"/>
        <w:widowControl/>
        <w:numPr>
          <w:ilvl w:val="0"/>
          <w:numId w:val="6"/>
        </w:numPr>
        <w:autoSpaceDN/>
        <w:ind w:firstLine="709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:rsidR="00A21FB7" w:rsidRPr="00E630F4" w:rsidRDefault="00A21FB7" w:rsidP="00590469">
      <w:pPr>
        <w:pStyle w:val="PargrafodaLista"/>
        <w:rPr>
          <w:rFonts w:ascii="Arial" w:hAnsi="Arial" w:cs="Arial"/>
          <w:i/>
          <w:iCs/>
          <w:sz w:val="24"/>
          <w:szCs w:val="24"/>
          <w:highlight w:val="yellow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color w:val="000000"/>
          <w:sz w:val="24"/>
          <w:szCs w:val="24"/>
        </w:rPr>
        <w:t>7. PRAZO DE EXECUÇÃO</w:t>
      </w:r>
    </w:p>
    <w:p w:rsidR="00590469" w:rsidRPr="00E630F4" w:rsidRDefault="00590469" w:rsidP="00590469">
      <w:pPr>
        <w:pStyle w:val="Corpodetexto31"/>
        <w:rPr>
          <w:rFonts w:ascii="Arial" w:hAnsi="Arial" w:cs="Arial"/>
          <w:b/>
          <w:color w:val="000000"/>
          <w:sz w:val="24"/>
          <w:szCs w:val="24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color w:val="000000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 xml:space="preserve">O prazo de execução de </w:t>
      </w:r>
      <w:r w:rsidR="00D1347C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C9031F">
        <w:rPr>
          <w:rFonts w:ascii="Arial" w:hAnsi="Arial" w:cs="Arial"/>
          <w:b/>
          <w:bCs/>
          <w:color w:val="000000"/>
          <w:sz w:val="24"/>
          <w:szCs w:val="24"/>
        </w:rPr>
        <w:t>1</w:t>
      </w:r>
      <w:r w:rsidRPr="00E630F4">
        <w:rPr>
          <w:rFonts w:ascii="Arial" w:hAnsi="Arial" w:cs="Arial"/>
          <w:b/>
          <w:bCs/>
          <w:color w:val="000000"/>
          <w:sz w:val="24"/>
          <w:szCs w:val="24"/>
        </w:rPr>
        <w:t xml:space="preserve"> m</w:t>
      </w:r>
      <w:r w:rsidR="0099539F">
        <w:rPr>
          <w:rFonts w:ascii="Arial" w:hAnsi="Arial" w:cs="Arial"/>
          <w:b/>
          <w:bCs/>
          <w:color w:val="000000"/>
          <w:sz w:val="24"/>
          <w:szCs w:val="24"/>
        </w:rPr>
        <w:t>ês</w:t>
      </w:r>
      <w:r w:rsidRPr="00E630F4">
        <w:rPr>
          <w:rFonts w:ascii="Arial" w:hAnsi="Arial" w:cs="Arial"/>
          <w:color w:val="000000"/>
          <w:sz w:val="24"/>
          <w:szCs w:val="24"/>
        </w:rPr>
        <w:t>.</w:t>
      </w: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590469" w:rsidRPr="00E630F4" w:rsidRDefault="00590469" w:rsidP="00590469">
      <w:pPr>
        <w:ind w:firstLine="709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 xml:space="preserve">8. DAS OBRIGAÇÕES 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ind w:firstLine="680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Serão exigidas, do contratado e da contratante, o cumprimento das obrigações contidas no Edital de Licitação da Obra, elaborado pelo Setor de Licitações, vinculado à Secretaria Municipal de Administração.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8.1 Dentre outras, inerentes à fiel execução do Contrato, caberá à CONTRATADA o cumprimento das seguintes obrigações: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8.2. Efetuar os serviços dentro das especificações e/ou condições constantes da Proposta Vencedora.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8.3. Executar diretamente o objeto, sem transferência de responsabilidades ou subcontratações não autorizadas pela CONTRATANTE;</w:t>
      </w:r>
    </w:p>
    <w:p w:rsidR="00590469" w:rsidRPr="00BF680E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8.4. Assinar o instrumento contratual no prazo de até 05 (cinco) dias, a contar do recebimento da comunicação formal da Administração convocando para esse fim;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8.5. Aceitar a fiscalização da CONTRATANTE, através de seus servidores/técnicos ou por terceiros, por este constituído;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8.6. Atender prontamente todas as solicitações do PM Ibitinga previstas, neste Termo de Referência e outras estabelecidas no Contrato;</w:t>
      </w:r>
    </w:p>
    <w:p w:rsidR="00590469" w:rsidRPr="00E630F4" w:rsidRDefault="00590469" w:rsidP="00D1347C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D1347C">
      <w:pPr>
        <w:tabs>
          <w:tab w:val="left" w:pos="1418"/>
          <w:tab w:val="left" w:pos="5525"/>
        </w:tabs>
        <w:ind w:left="1020" w:hanging="57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8.8. Arcar com todas as despesas para efetivo atendimento ao objeto contratado, tais como materiais, equipamentos, acessórios, instalação, ensaios em empresa devidamente credenciada na INMETRO e a apresentação da respectiva ART/RRT do responsável pelo ensaio, consertos, testes, análises de materiais e equipamentos, transporte, alimentação, hospedagem, tributos, encargos trabalhistas e previdenciários, dentre outras decorrentes de sua execução.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ind w:firstLine="708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Será exigido, ao iniciar a obra: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Default="00590469" w:rsidP="00590469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Registro de Responsabilidade Técnica (RRT) ou Anotação de Responsabilidade Técnica (ART) dos serviços executados. </w:t>
      </w:r>
    </w:p>
    <w:p w:rsidR="00C9031F" w:rsidRPr="00E630F4" w:rsidRDefault="00C9031F" w:rsidP="00C9031F">
      <w:pPr>
        <w:spacing w:after="0" w:line="240" w:lineRule="auto"/>
        <w:ind w:left="1429"/>
        <w:jc w:val="both"/>
        <w:outlineLvl w:val="0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pStyle w:val="Corpodetexto"/>
        <w:rPr>
          <w:rFonts w:cs="Arial"/>
          <w:b/>
          <w:szCs w:val="24"/>
        </w:rPr>
      </w:pPr>
    </w:p>
    <w:p w:rsidR="00590469" w:rsidRPr="00E630F4" w:rsidRDefault="00590469" w:rsidP="00590469">
      <w:pPr>
        <w:pStyle w:val="Default"/>
        <w:ind w:firstLine="851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9. DA LEGISLAÇÃO, NORMAS E REGULAMENTOS</w:t>
      </w:r>
    </w:p>
    <w:p w:rsidR="00590469" w:rsidRPr="00E630F4" w:rsidRDefault="00590469" w:rsidP="00D1347C">
      <w:pPr>
        <w:pStyle w:val="Default"/>
        <w:jc w:val="both"/>
        <w:rPr>
          <w:rFonts w:ascii="Arial" w:hAnsi="Arial" w:cs="Arial"/>
        </w:rPr>
      </w:pPr>
      <w:r w:rsidRPr="00E630F4">
        <w:rPr>
          <w:rFonts w:ascii="Arial" w:eastAsia="Arial" w:hAnsi="Arial" w:cs="Arial"/>
        </w:rPr>
        <w:t xml:space="preserve"> 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 empresa vencedora será responsável pela observância das leis, decretos, regulamentos, portarias e normas federais, estaduais e municipais direta e indiretamente aplicáveis ao objeto do contrato.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Na execução do objeto a CONTRATADA deverá observar o que estabelece os documentos abaixo, assim como toda a legislação municipal, estadual e federal pertinentes, independente de citação, e em especial: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Lei nº 13.146/2015, Lei Brasileira de Inclusão da Pessoa com Deficiência (LBI)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NBR 9050/20</w:t>
      </w:r>
      <w:r w:rsidR="00D012BB">
        <w:rPr>
          <w:rFonts w:ascii="Arial" w:hAnsi="Arial" w:cs="Arial"/>
        </w:rPr>
        <w:t>20</w:t>
      </w:r>
      <w:r w:rsidRPr="00E630F4">
        <w:rPr>
          <w:rFonts w:ascii="Arial" w:hAnsi="Arial" w:cs="Arial"/>
        </w:rPr>
        <w:t xml:space="preserve"> e suas atualizações, que trata da Acessibilidade a edificações, mobiliário, espaços e equipamentos urbanos.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Código de Obras e Lei de Uso e Ocupação do Solo.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Manual de Identificação Visual do Governo do Estado de São Paulo - Módulo IV – Placa de Obras.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RE nº 9/2003, que apresenta orientação técnica revisada contendo padrões referenciais de qualidade de ar interior em ambientes de uso público e coletivo, climatizados artificialmente.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Decretos Estaduais 56.819/2011 e 62.416/2017 do Corpo de Bombeiros de São Paulo. 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Módulo IV – Placa de Obras;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NR nº18 – Condições e meio ambiente de trabalho na indústria da construção;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6118:2003 – Projeto de estruturas de concreto armado;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8800:2008 – Projeto de estruturas de aço e de estruturas mistas de aço e concreto de edifícios;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Demais normalizações contidas no Memorial Descritivo e Critério de Medição.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b/>
          <w:szCs w:val="24"/>
        </w:rPr>
        <w:t xml:space="preserve">10. </w:t>
      </w:r>
      <w:r w:rsidRPr="00E630F4">
        <w:rPr>
          <w:rFonts w:cs="Arial"/>
          <w:b/>
          <w:bCs/>
          <w:szCs w:val="24"/>
        </w:rPr>
        <w:t>CONDIÇÕES DE PAGAMENTO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szCs w:val="24"/>
        </w:rPr>
        <w:t xml:space="preserve">Os pagamentos, durante a execução do contrato, serão efetuados somente após a apresentação de planilha de medição, acompanhada de documentos constantes em contrato (CRF, CND e </w:t>
      </w:r>
      <w:r w:rsidR="00C9031F">
        <w:rPr>
          <w:rFonts w:cs="Arial"/>
          <w:szCs w:val="24"/>
        </w:rPr>
        <w:t>RELATORIOS DO FGTS</w:t>
      </w:r>
      <w:r w:rsidRPr="00E630F4">
        <w:rPr>
          <w:rFonts w:cs="Arial"/>
          <w:szCs w:val="24"/>
        </w:rPr>
        <w:t>).</w:t>
      </w:r>
    </w:p>
    <w:p w:rsidR="00590469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E630F4" w:rsidRPr="00E630F4" w:rsidRDefault="00E630F4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Default"/>
        <w:ind w:firstLine="705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11. FISCALIZAÇÃO</w:t>
      </w:r>
    </w:p>
    <w:p w:rsidR="00590469" w:rsidRPr="00E630F4" w:rsidRDefault="00590469" w:rsidP="00590469">
      <w:pPr>
        <w:pStyle w:val="Default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Para a fiscalização da obra será sugerido os servidores da Secretaria de Obras Públicas, os quais registrarão todas as ocorrências e deficiências em relatório, nos termos da legislação vigente, sendo que os laudos deverão ser conferidos por outro Servidor da mesma Secretaria nos termos da Lei n.º 14.133/21. 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ind w:left="708" w:firstLine="71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11.1. FICAM NOMEADOS COMO GESTOR E FISCAL OS SEGUINTES PROFISSIONAIS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Gestor – Henrique Faustino do Nascimento Silva – Secretário Municipal de Obras Públicas</w:t>
      </w:r>
    </w:p>
    <w:p w:rsidR="00590469" w:rsidRPr="00E630F4" w:rsidRDefault="00590469" w:rsidP="00590469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Fiscal – João Guilherme </w:t>
      </w:r>
      <w:proofErr w:type="spellStart"/>
      <w:r w:rsidRPr="00E630F4">
        <w:rPr>
          <w:rFonts w:ascii="Arial" w:hAnsi="Arial" w:cs="Arial"/>
        </w:rPr>
        <w:t>Hirabahasi</w:t>
      </w:r>
      <w:proofErr w:type="spellEnd"/>
      <w:r w:rsidRPr="00E630F4">
        <w:rPr>
          <w:rFonts w:ascii="Arial" w:hAnsi="Arial" w:cs="Arial"/>
        </w:rPr>
        <w:t xml:space="preserve"> – Diretor de Obras Públicas</w:t>
      </w: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</w:rPr>
      </w:pP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</w:rPr>
      </w:pPr>
    </w:p>
    <w:p w:rsidR="00590469" w:rsidRPr="00E630F4" w:rsidRDefault="00590469" w:rsidP="00590469">
      <w:pPr>
        <w:pStyle w:val="Default"/>
        <w:ind w:firstLine="851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12. CONSIDERAÇÕES FINAIS</w:t>
      </w: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Edital, contrato e demais documentos deverão ser elaborados nos moldes padronizados pela Secretaria Municipal de Administração, Departamento de Licitações, observando-se as informações contidas neste Termo de Referência.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Todo o processo licitatório, inclusive o presente documento, deverá ser submetido à apreciação da Secretaria Municipal de Assuntos Jurídicos.</w:t>
      </w:r>
    </w:p>
    <w:p w:rsidR="00590469" w:rsidRPr="00E630F4" w:rsidRDefault="00590469" w:rsidP="007376AD">
      <w:pPr>
        <w:autoSpaceDE w:val="0"/>
        <w:ind w:firstLine="851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Opinamos para que o Termo de Referência e demais documentos anexados sejam remetidos à Secretaria de Administração para as providências cabíveis.</w:t>
      </w:r>
    </w:p>
    <w:p w:rsidR="00590469" w:rsidRPr="00E630F4" w:rsidRDefault="00590469" w:rsidP="00C9031F">
      <w:pPr>
        <w:autoSpaceDE w:val="0"/>
        <w:jc w:val="right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Estância Turística de Ibitinga, </w:t>
      </w:r>
      <w:r w:rsidR="00C9031F">
        <w:rPr>
          <w:rFonts w:ascii="Arial" w:hAnsi="Arial" w:cs="Arial"/>
          <w:sz w:val="24"/>
          <w:szCs w:val="24"/>
        </w:rPr>
        <w:t>24</w:t>
      </w:r>
      <w:r w:rsidRPr="00E630F4">
        <w:rPr>
          <w:rFonts w:ascii="Arial" w:hAnsi="Arial" w:cs="Arial"/>
          <w:sz w:val="24"/>
          <w:szCs w:val="24"/>
        </w:rPr>
        <w:t xml:space="preserve"> de </w:t>
      </w:r>
      <w:r w:rsidR="00C9031F">
        <w:rPr>
          <w:rFonts w:ascii="Arial" w:hAnsi="Arial" w:cs="Arial"/>
          <w:sz w:val="24"/>
          <w:szCs w:val="24"/>
        </w:rPr>
        <w:t>setembro</w:t>
      </w:r>
      <w:r w:rsidRPr="00E630F4">
        <w:rPr>
          <w:rFonts w:ascii="Arial" w:hAnsi="Arial" w:cs="Arial"/>
          <w:sz w:val="24"/>
          <w:szCs w:val="24"/>
        </w:rPr>
        <w:t xml:space="preserve"> de 2025.</w:t>
      </w:r>
    </w:p>
    <w:p w:rsidR="00590469" w:rsidRPr="00E630F4" w:rsidRDefault="00590469" w:rsidP="00590469">
      <w:pPr>
        <w:autoSpaceDE w:val="0"/>
        <w:spacing w:line="360" w:lineRule="auto"/>
        <w:rPr>
          <w:rFonts w:ascii="Arial" w:hAnsi="Arial" w:cs="Arial"/>
          <w:sz w:val="24"/>
          <w:szCs w:val="24"/>
        </w:rPr>
      </w:pPr>
    </w:p>
    <w:p w:rsidR="007376AD" w:rsidRDefault="007376AD" w:rsidP="00590469">
      <w:pPr>
        <w:autoSpaceDE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590469">
      <w:pPr>
        <w:autoSpaceDE w:val="0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HENRIQUE FAUSTIN</w:t>
      </w:r>
      <w:bookmarkStart w:id="2" w:name="_GoBack"/>
      <w:bookmarkEnd w:id="2"/>
      <w:r w:rsidRPr="00E630F4">
        <w:rPr>
          <w:rFonts w:ascii="Arial" w:hAnsi="Arial" w:cs="Arial"/>
          <w:b/>
          <w:sz w:val="24"/>
          <w:szCs w:val="24"/>
        </w:rPr>
        <w:t>O DO NASCIMENTO SILVA</w:t>
      </w:r>
    </w:p>
    <w:p w:rsidR="00301BA1" w:rsidRPr="006F3DEA" w:rsidRDefault="00590469" w:rsidP="007376AD">
      <w:pPr>
        <w:autoSpaceDE w:val="0"/>
        <w:spacing w:line="360" w:lineRule="auto"/>
        <w:jc w:val="center"/>
        <w:rPr>
          <w:b/>
        </w:rPr>
      </w:pPr>
      <w:r w:rsidRPr="006F3DEA">
        <w:rPr>
          <w:rFonts w:ascii="Arial" w:hAnsi="Arial" w:cs="Arial"/>
          <w:b/>
          <w:sz w:val="24"/>
          <w:szCs w:val="24"/>
        </w:rPr>
        <w:t>Secretário Municipal de Obras Públicas</w:t>
      </w:r>
    </w:p>
    <w:sectPr w:rsidR="00301BA1" w:rsidRPr="006F3DEA">
      <w:headerReference w:type="default" r:id="rId8"/>
      <w:footerReference w:type="default" r:id="rId9"/>
      <w:pgSz w:w="11906" w:h="16838"/>
      <w:pgMar w:top="1417" w:right="1701" w:bottom="1417" w:left="1701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16A" w:rsidRDefault="00D0616A">
      <w:pPr>
        <w:spacing w:after="0" w:line="240" w:lineRule="auto"/>
      </w:pPr>
      <w:r>
        <w:separator/>
      </w:r>
    </w:p>
  </w:endnote>
  <w:endnote w:type="continuationSeparator" w:id="0">
    <w:p w:rsidR="00D0616A" w:rsidRDefault="00D06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Rodap"/>
      <w:jc w:val="center"/>
    </w:pPr>
    <w:r>
      <w:rPr>
        <w:noProof/>
      </w:rPr>
      <w:drawing>
        <wp:inline distT="0" distB="0" distL="0" distR="0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16A" w:rsidRDefault="00D0616A">
      <w:pPr>
        <w:spacing w:after="0" w:line="240" w:lineRule="auto"/>
      </w:pPr>
      <w:r>
        <w:separator/>
      </w:r>
    </w:p>
  </w:footnote>
  <w:footnote w:type="continuationSeparator" w:id="0">
    <w:p w:rsidR="00D0616A" w:rsidRDefault="00D06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Cabealho"/>
      <w:jc w:val="center"/>
    </w:pPr>
    <w:r>
      <w:rPr>
        <w:noProof/>
      </w:rPr>
      <w:drawing>
        <wp:inline distT="0" distB="0" distL="0" distR="0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  <w:highlight w:val="yellow"/>
      </w:rPr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bCs/>
        <w:i/>
        <w:iCs/>
        <w:sz w:val="22"/>
        <w:szCs w:val="22"/>
      </w:rPr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927" w:hanging="3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  <w:i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2AE3E98"/>
    <w:multiLevelType w:val="multilevel"/>
    <w:tmpl w:val="012A12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A6199"/>
    <w:multiLevelType w:val="multilevel"/>
    <w:tmpl w:val="C8FCFC4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Segoe UI" w:hAnsi="Calibri" w:cs="Tahoma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F1626"/>
    <w:multiLevelType w:val="multilevel"/>
    <w:tmpl w:val="B282C5C8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Ari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 w15:restartNumberingAfterBreak="0">
    <w:nsid w:val="5A7A3D20"/>
    <w:multiLevelType w:val="hybridMultilevel"/>
    <w:tmpl w:val="DE10CC88"/>
    <w:lvl w:ilvl="0" w:tplc="DCB6F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3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86"/>
    <w:rsid w:val="00004BA8"/>
    <w:rsid w:val="00006B86"/>
    <w:rsid w:val="00031835"/>
    <w:rsid w:val="00050083"/>
    <w:rsid w:val="000A3BE5"/>
    <w:rsid w:val="000C0E48"/>
    <w:rsid w:val="001077D2"/>
    <w:rsid w:val="00123595"/>
    <w:rsid w:val="001374CD"/>
    <w:rsid w:val="00167C5A"/>
    <w:rsid w:val="00183471"/>
    <w:rsid w:val="001A254F"/>
    <w:rsid w:val="001B002E"/>
    <w:rsid w:val="001B2F52"/>
    <w:rsid w:val="001C03BD"/>
    <w:rsid w:val="001C457E"/>
    <w:rsid w:val="001E11A5"/>
    <w:rsid w:val="001E649D"/>
    <w:rsid w:val="00210C5E"/>
    <w:rsid w:val="00211E34"/>
    <w:rsid w:val="00267CF0"/>
    <w:rsid w:val="0029339A"/>
    <w:rsid w:val="002A30F9"/>
    <w:rsid w:val="002A3B58"/>
    <w:rsid w:val="002A6102"/>
    <w:rsid w:val="002B627A"/>
    <w:rsid w:val="002C4C77"/>
    <w:rsid w:val="002D6702"/>
    <w:rsid w:val="002E32E4"/>
    <w:rsid w:val="002E47F6"/>
    <w:rsid w:val="002F3CE6"/>
    <w:rsid w:val="002F7866"/>
    <w:rsid w:val="00301BA1"/>
    <w:rsid w:val="00303E7E"/>
    <w:rsid w:val="00306D93"/>
    <w:rsid w:val="003166DF"/>
    <w:rsid w:val="00330AE5"/>
    <w:rsid w:val="0034396D"/>
    <w:rsid w:val="00347F68"/>
    <w:rsid w:val="0036131F"/>
    <w:rsid w:val="0037087F"/>
    <w:rsid w:val="00377619"/>
    <w:rsid w:val="00377E86"/>
    <w:rsid w:val="00386822"/>
    <w:rsid w:val="0039517E"/>
    <w:rsid w:val="003A394E"/>
    <w:rsid w:val="003E4B62"/>
    <w:rsid w:val="003F337B"/>
    <w:rsid w:val="0041023C"/>
    <w:rsid w:val="00433A62"/>
    <w:rsid w:val="00453B0D"/>
    <w:rsid w:val="0048432F"/>
    <w:rsid w:val="004A4174"/>
    <w:rsid w:val="004A670B"/>
    <w:rsid w:val="004C07EC"/>
    <w:rsid w:val="004C60D2"/>
    <w:rsid w:val="00500A5F"/>
    <w:rsid w:val="00501929"/>
    <w:rsid w:val="00520784"/>
    <w:rsid w:val="00522450"/>
    <w:rsid w:val="005276F8"/>
    <w:rsid w:val="005518C6"/>
    <w:rsid w:val="005538F5"/>
    <w:rsid w:val="00561D90"/>
    <w:rsid w:val="00576DE2"/>
    <w:rsid w:val="00577093"/>
    <w:rsid w:val="005772F5"/>
    <w:rsid w:val="00590469"/>
    <w:rsid w:val="00594C55"/>
    <w:rsid w:val="005A3E66"/>
    <w:rsid w:val="005B237A"/>
    <w:rsid w:val="005B72FC"/>
    <w:rsid w:val="005C660F"/>
    <w:rsid w:val="005D6A99"/>
    <w:rsid w:val="005F2636"/>
    <w:rsid w:val="005F28B1"/>
    <w:rsid w:val="005F3C97"/>
    <w:rsid w:val="006123DB"/>
    <w:rsid w:val="0061412B"/>
    <w:rsid w:val="00632F99"/>
    <w:rsid w:val="006332E9"/>
    <w:rsid w:val="006413A7"/>
    <w:rsid w:val="006728C4"/>
    <w:rsid w:val="006753AA"/>
    <w:rsid w:val="00676282"/>
    <w:rsid w:val="00687645"/>
    <w:rsid w:val="006A7F64"/>
    <w:rsid w:val="006B70AF"/>
    <w:rsid w:val="006D08DF"/>
    <w:rsid w:val="006D1B4F"/>
    <w:rsid w:val="006F3DEA"/>
    <w:rsid w:val="007054C4"/>
    <w:rsid w:val="00724C2C"/>
    <w:rsid w:val="00736C53"/>
    <w:rsid w:val="007376AD"/>
    <w:rsid w:val="00751566"/>
    <w:rsid w:val="007620E8"/>
    <w:rsid w:val="0077257B"/>
    <w:rsid w:val="007A44A4"/>
    <w:rsid w:val="007B2AFF"/>
    <w:rsid w:val="007B672A"/>
    <w:rsid w:val="007E275C"/>
    <w:rsid w:val="007F63DD"/>
    <w:rsid w:val="008009DB"/>
    <w:rsid w:val="008109CC"/>
    <w:rsid w:val="0081177D"/>
    <w:rsid w:val="00813F4E"/>
    <w:rsid w:val="008241F6"/>
    <w:rsid w:val="00834476"/>
    <w:rsid w:val="00836BA4"/>
    <w:rsid w:val="0084059C"/>
    <w:rsid w:val="00844139"/>
    <w:rsid w:val="008473A0"/>
    <w:rsid w:val="00853481"/>
    <w:rsid w:val="008855BD"/>
    <w:rsid w:val="00890581"/>
    <w:rsid w:val="00894FBD"/>
    <w:rsid w:val="008B7CBF"/>
    <w:rsid w:val="008D30CA"/>
    <w:rsid w:val="008D3518"/>
    <w:rsid w:val="008E1501"/>
    <w:rsid w:val="008E49AF"/>
    <w:rsid w:val="008F5CDC"/>
    <w:rsid w:val="00921869"/>
    <w:rsid w:val="00926706"/>
    <w:rsid w:val="00950393"/>
    <w:rsid w:val="0099539F"/>
    <w:rsid w:val="009A0B57"/>
    <w:rsid w:val="009A366C"/>
    <w:rsid w:val="009D204A"/>
    <w:rsid w:val="009F65FE"/>
    <w:rsid w:val="00A06A68"/>
    <w:rsid w:val="00A17868"/>
    <w:rsid w:val="00A21FB7"/>
    <w:rsid w:val="00A22656"/>
    <w:rsid w:val="00A32765"/>
    <w:rsid w:val="00A33A00"/>
    <w:rsid w:val="00A41340"/>
    <w:rsid w:val="00A60E6D"/>
    <w:rsid w:val="00A73F3D"/>
    <w:rsid w:val="00A833E4"/>
    <w:rsid w:val="00A90AA5"/>
    <w:rsid w:val="00A9102C"/>
    <w:rsid w:val="00A970C6"/>
    <w:rsid w:val="00AB64B7"/>
    <w:rsid w:val="00AC472B"/>
    <w:rsid w:val="00AD0AC8"/>
    <w:rsid w:val="00AD62C2"/>
    <w:rsid w:val="00AE34C0"/>
    <w:rsid w:val="00AE4939"/>
    <w:rsid w:val="00AF3603"/>
    <w:rsid w:val="00AF3BD6"/>
    <w:rsid w:val="00B04DC1"/>
    <w:rsid w:val="00B21188"/>
    <w:rsid w:val="00B35724"/>
    <w:rsid w:val="00B36EE4"/>
    <w:rsid w:val="00B402DF"/>
    <w:rsid w:val="00B4215D"/>
    <w:rsid w:val="00B67BD9"/>
    <w:rsid w:val="00B74676"/>
    <w:rsid w:val="00B76F30"/>
    <w:rsid w:val="00BA00D2"/>
    <w:rsid w:val="00BA3B48"/>
    <w:rsid w:val="00BB2A84"/>
    <w:rsid w:val="00BB745E"/>
    <w:rsid w:val="00BB7F98"/>
    <w:rsid w:val="00BD30F8"/>
    <w:rsid w:val="00BF680E"/>
    <w:rsid w:val="00C0251B"/>
    <w:rsid w:val="00C12AC6"/>
    <w:rsid w:val="00C15034"/>
    <w:rsid w:val="00C309F2"/>
    <w:rsid w:val="00C32C59"/>
    <w:rsid w:val="00C45F5D"/>
    <w:rsid w:val="00C9031F"/>
    <w:rsid w:val="00CA7B3F"/>
    <w:rsid w:val="00CB3F1B"/>
    <w:rsid w:val="00CB5894"/>
    <w:rsid w:val="00CC433B"/>
    <w:rsid w:val="00CC7A62"/>
    <w:rsid w:val="00CD772D"/>
    <w:rsid w:val="00D012BB"/>
    <w:rsid w:val="00D03E46"/>
    <w:rsid w:val="00D0616A"/>
    <w:rsid w:val="00D063FD"/>
    <w:rsid w:val="00D1347C"/>
    <w:rsid w:val="00D14E6C"/>
    <w:rsid w:val="00D15B44"/>
    <w:rsid w:val="00D43B75"/>
    <w:rsid w:val="00D549B9"/>
    <w:rsid w:val="00D55B4F"/>
    <w:rsid w:val="00D614C6"/>
    <w:rsid w:val="00D80D91"/>
    <w:rsid w:val="00D84931"/>
    <w:rsid w:val="00DA6D62"/>
    <w:rsid w:val="00DC786C"/>
    <w:rsid w:val="00DE5CDB"/>
    <w:rsid w:val="00DE6B5B"/>
    <w:rsid w:val="00E06E69"/>
    <w:rsid w:val="00E2521B"/>
    <w:rsid w:val="00E25985"/>
    <w:rsid w:val="00E42A0A"/>
    <w:rsid w:val="00E42D6E"/>
    <w:rsid w:val="00E47938"/>
    <w:rsid w:val="00E630F4"/>
    <w:rsid w:val="00E838B1"/>
    <w:rsid w:val="00E90F49"/>
    <w:rsid w:val="00EA3740"/>
    <w:rsid w:val="00EB0823"/>
    <w:rsid w:val="00EB710A"/>
    <w:rsid w:val="00EF25BC"/>
    <w:rsid w:val="00F0121F"/>
    <w:rsid w:val="00F030C4"/>
    <w:rsid w:val="00F03344"/>
    <w:rsid w:val="00F32DDE"/>
    <w:rsid w:val="00F33556"/>
    <w:rsid w:val="00F3651F"/>
    <w:rsid w:val="00F434B9"/>
    <w:rsid w:val="00F65649"/>
    <w:rsid w:val="00F71B30"/>
    <w:rsid w:val="00F77881"/>
    <w:rsid w:val="00FB0DF6"/>
    <w:rsid w:val="00FD0408"/>
    <w:rsid w:val="00FD1240"/>
    <w:rsid w:val="00FD26F9"/>
    <w:rsid w:val="00FD5884"/>
    <w:rsid w:val="00FF128F"/>
    <w:rsid w:val="00FF3F55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023B9-E9E9-4210-98AA-0478C2E4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344C"/>
    <w:pPr>
      <w:spacing w:after="200" w:line="276" w:lineRule="auto"/>
    </w:pPr>
  </w:style>
  <w:style w:type="paragraph" w:styleId="Ttulo1">
    <w:name w:val="heading 1"/>
    <w:basedOn w:val="Normal"/>
    <w:link w:val="Ttulo1Char"/>
    <w:uiPriority w:val="9"/>
    <w:qFormat/>
    <w:rsid w:val="000A3BE5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5904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892436"/>
  </w:style>
  <w:style w:type="character" w:customStyle="1" w:styleId="RodapChar">
    <w:name w:val="Rodapé Char"/>
    <w:basedOn w:val="Fontepargpadro"/>
    <w:link w:val="Rodap"/>
    <w:uiPriority w:val="99"/>
    <w:qFormat/>
    <w:rsid w:val="00892436"/>
  </w:style>
  <w:style w:type="character" w:customStyle="1" w:styleId="CorpodetextoChar">
    <w:name w:val="Corpo de texto Char"/>
    <w:basedOn w:val="Fontepargpadro"/>
    <w:link w:val="Corpodetexto"/>
    <w:qFormat/>
    <w:rsid w:val="00892436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B930BC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153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892436"/>
    <w:pPr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next w:val="Normal"/>
    <w:qFormat/>
    <w:rsid w:val="00892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0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B930BC"/>
    <w:pPr>
      <w:spacing w:after="120"/>
      <w:ind w:left="283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153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89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793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EF25BC"/>
    <w:pPr>
      <w:autoSpaceDN w:val="0"/>
      <w:spacing w:after="62" w:line="348" w:lineRule="auto"/>
      <w:ind w:left="10" w:right="16" w:hanging="10"/>
      <w:jc w:val="both"/>
      <w:textAlignment w:val="baseline"/>
    </w:pPr>
    <w:rPr>
      <w:rFonts w:ascii="Liberation Serif" w:eastAsia="Liberation Serif" w:hAnsi="Liberation Serif" w:cs="Liberation Serif"/>
      <w:color w:val="000000"/>
      <w:sz w:val="24"/>
      <w:lang w:eastAsia="pt-BR"/>
    </w:rPr>
  </w:style>
  <w:style w:type="paragraph" w:customStyle="1" w:styleId="Textbody">
    <w:name w:val="Text body"/>
    <w:basedOn w:val="Standard"/>
    <w:rsid w:val="00EF25BC"/>
    <w:pPr>
      <w:spacing w:after="140" w:line="276" w:lineRule="auto"/>
    </w:pPr>
  </w:style>
  <w:style w:type="paragraph" w:styleId="PargrafodaLista">
    <w:name w:val="List Paragraph"/>
    <w:basedOn w:val="Normal"/>
    <w:qFormat/>
    <w:rsid w:val="00EF25BC"/>
    <w:pPr>
      <w:widowControl w:val="0"/>
      <w:autoSpaceDN w:val="0"/>
      <w:spacing w:after="0" w:line="240" w:lineRule="auto"/>
      <w:ind w:left="720"/>
      <w:textAlignment w:val="baseline"/>
    </w:pPr>
    <w:rPr>
      <w:rFonts w:ascii="Calibri" w:eastAsia="Segoe UI" w:hAnsi="Calibri" w:cs="Tahoma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A3BE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904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rpodetexto31">
    <w:name w:val="Corpo de texto 31"/>
    <w:basedOn w:val="Normal"/>
    <w:rsid w:val="00590469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424345"/>
      <w:szCs w:val="17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9A366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A36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29F57-9740-4E09-84C6-CEA4F5725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1526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Saude 01</dc:creator>
  <dc:description/>
  <cp:lastModifiedBy>Compras_JP</cp:lastModifiedBy>
  <cp:revision>55</cp:revision>
  <cp:lastPrinted>2025-09-26T17:38:00Z</cp:lastPrinted>
  <dcterms:created xsi:type="dcterms:W3CDTF">2024-02-02T20:54:00Z</dcterms:created>
  <dcterms:modified xsi:type="dcterms:W3CDTF">2025-09-26T17:38:00Z</dcterms:modified>
  <dc:language>pt-BR</dc:language>
</cp:coreProperties>
</file>